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56A4DE3" w14:textId="1EDFA8B1" w:rsidR="00772860" w:rsidRDefault="004832B1">
      <w:pPr>
        <w:spacing w:line="240" w:lineRule="auto"/>
        <w:ind w:firstLineChars="500" w:firstLine="1100"/>
        <w:rPr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341150" wp14:editId="0DCB4BA4">
            <wp:simplePos x="0" y="0"/>
            <wp:positionH relativeFrom="column">
              <wp:posOffset>80645</wp:posOffset>
            </wp:positionH>
            <wp:positionV relativeFrom="page">
              <wp:posOffset>1020445</wp:posOffset>
            </wp:positionV>
            <wp:extent cx="813435" cy="488950"/>
            <wp:effectExtent l="0" t="0" r="5715" b="6350"/>
            <wp:wrapThrough wrapText="bothSides">
              <wp:wrapPolygon edited="0">
                <wp:start x="9105" y="0"/>
                <wp:lineTo x="0" y="3366"/>
                <wp:lineTo x="0" y="18514"/>
                <wp:lineTo x="8600" y="21039"/>
                <wp:lineTo x="12646" y="21039"/>
                <wp:lineTo x="21246" y="18514"/>
                <wp:lineTo x="21246" y="13465"/>
                <wp:lineTo x="17199" y="13465"/>
                <wp:lineTo x="21246" y="8416"/>
                <wp:lineTo x="21246" y="3366"/>
                <wp:lineTo x="13152" y="0"/>
                <wp:lineTo x="9105" y="0"/>
              </wp:wrapPolygon>
            </wp:wrapThrough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BE96C" wp14:editId="341FD845">
                <wp:simplePos x="0" y="0"/>
                <wp:positionH relativeFrom="column">
                  <wp:posOffset>1005205</wp:posOffset>
                </wp:positionH>
                <wp:positionV relativeFrom="paragraph">
                  <wp:posOffset>122555</wp:posOffset>
                </wp:positionV>
                <wp:extent cx="3022600" cy="447040"/>
                <wp:effectExtent l="0" t="0" r="0" b="0"/>
                <wp:wrapNone/>
                <wp:docPr id="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23AD5" w14:textId="6C6BDFF0" w:rsidR="00772860" w:rsidRDefault="009E4D2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1F3864" w:themeColor="accent1" w:themeShade="80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48"/>
                              </w:rPr>
                              <w:t>V</w:t>
                            </w:r>
                            <w:r w:rsidR="007314D5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48"/>
                              </w:rPr>
                              <w:t xml:space="preserve"> UCZELNIANE </w:t>
                            </w:r>
                          </w:p>
                          <w:p w14:paraId="1D57C982" w14:textId="1DA5037B" w:rsidR="00772860" w:rsidRDefault="007314D5">
                            <w:pPr>
                              <w:pStyle w:val="Normalny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color w:val="1F3864" w:themeColor="accent1" w:themeShade="80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48"/>
                              </w:rPr>
                              <w:t>FORUM JAKOŚCI KSZTAŁCENIA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BE96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79.15pt;margin-top:9.65pt;width:238pt;height:3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" filled="f" stroked="f">
                <v:textbox>
                  <w:txbxContent>
                    <w:p w14:paraId="13C23AD5" w14:textId="6C6BDFF0" w:rsidR="00772860" w:rsidRDefault="009E4D2E">
                      <w:pPr>
                        <w:pStyle w:val="NormalnyWeb"/>
                        <w:spacing w:before="0" w:beforeAutospacing="0" w:after="0" w:afterAutospacing="0"/>
                        <w:rPr>
                          <w:color w:val="1F3864" w:themeColor="accent1" w:themeShade="80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kern w:val="24"/>
                          <w:sz w:val="22"/>
                          <w:szCs w:val="48"/>
                        </w:rPr>
                        <w:t>V</w:t>
                      </w:r>
                      <w:r w:rsidR="007314D5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kern w:val="24"/>
                          <w:sz w:val="22"/>
                          <w:szCs w:val="48"/>
                        </w:rPr>
                        <w:t xml:space="preserve"> UCZELNIANE </w:t>
                      </w:r>
                    </w:p>
                    <w:p w14:paraId="1D57C982" w14:textId="1DA5037B" w:rsidR="00772860" w:rsidRDefault="007314D5">
                      <w:pPr>
                        <w:pStyle w:val="Normalny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color w:val="1F3864" w:themeColor="accent1" w:themeShade="80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kern w:val="24"/>
                          <w:sz w:val="22"/>
                          <w:szCs w:val="48"/>
                        </w:rPr>
                        <w:t>FORUM JAKOŚCI KSZTAŁCENIA</w:t>
                      </w:r>
                    </w:p>
                  </w:txbxContent>
                </v:textbox>
              </v:shape>
            </w:pict>
          </mc:Fallback>
        </mc:AlternateContent>
      </w:r>
    </w:p>
    <w:p w14:paraId="7A3AD6ED" w14:textId="77777777" w:rsidR="00772860" w:rsidRDefault="00772860">
      <w:pPr>
        <w:spacing w:line="240" w:lineRule="auto"/>
        <w:ind w:firstLineChars="1300" w:firstLine="2860"/>
        <w:rPr>
          <w:color w:val="1F3864" w:themeColor="accent1" w:themeShade="80"/>
        </w:rPr>
      </w:pPr>
    </w:p>
    <w:p w14:paraId="3E543DA8" w14:textId="5E835A20" w:rsidR="00772860" w:rsidRDefault="007314D5" w:rsidP="007314D5">
      <w:pPr>
        <w:spacing w:before="240"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   </w:t>
      </w:r>
    </w:p>
    <w:p w14:paraId="40CE1DBD" w14:textId="77777777" w:rsidR="00772860" w:rsidRDefault="00772860">
      <w:pPr>
        <w:spacing w:before="240" w:line="240" w:lineRule="auto"/>
      </w:pPr>
    </w:p>
    <w:p w14:paraId="3E57AEFB" w14:textId="77777777" w:rsidR="00772860" w:rsidRDefault="007314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371E6" wp14:editId="553731AB">
                <wp:simplePos x="0" y="0"/>
                <wp:positionH relativeFrom="column">
                  <wp:posOffset>2429975</wp:posOffset>
                </wp:positionH>
                <wp:positionV relativeFrom="paragraph">
                  <wp:posOffset>80152</wp:posOffset>
                </wp:positionV>
                <wp:extent cx="2572603" cy="593677"/>
                <wp:effectExtent l="0" t="0" r="0" b="0"/>
                <wp:wrapNone/>
                <wp:docPr id="7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603" cy="5936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CB2F4" w14:textId="5F4752F5" w:rsidR="005B7436" w:rsidRDefault="00BC46C9" w:rsidP="005B743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32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32"/>
                                <w:szCs w:val="64"/>
                              </w:rPr>
                              <w:t>Równe traktowanie</w:t>
                            </w:r>
                          </w:p>
                          <w:p w14:paraId="4E465E24" w14:textId="66BC1E3F" w:rsidR="000D29B5" w:rsidRPr="000D29B5" w:rsidRDefault="000D29B5" w:rsidP="005B743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</w:rPr>
                            </w:pPr>
                            <w:r w:rsidRPr="000D29B5"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</w:rPr>
                              <w:t xml:space="preserve">Realia, standardy, postulaty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71E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191.35pt;margin-top:6.3pt;width:202.5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" filled="f" stroked="f">
                <v:textbox>
                  <w:txbxContent>
                    <w:p w14:paraId="67ACB2F4" w14:textId="5F4752F5" w:rsidR="005B7436" w:rsidRDefault="00BC46C9" w:rsidP="005B7436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32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32"/>
                          <w:szCs w:val="64"/>
                        </w:rPr>
                        <w:t>Równe traktowanie</w:t>
                      </w:r>
                    </w:p>
                    <w:p w14:paraId="4E465E24" w14:textId="66BC1E3F" w:rsidR="000D29B5" w:rsidRPr="000D29B5" w:rsidRDefault="000D29B5" w:rsidP="005B7436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</w:rPr>
                      </w:pPr>
                      <w:r w:rsidRPr="000D29B5"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</w:rPr>
                        <w:t xml:space="preserve">Realia, standardy, postulaty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FDE78E" wp14:editId="7CA90A53">
            <wp:simplePos x="0" y="0"/>
            <wp:positionH relativeFrom="column">
              <wp:posOffset>1766570</wp:posOffset>
            </wp:positionH>
            <wp:positionV relativeFrom="paragraph">
              <wp:posOffset>97155</wp:posOffset>
            </wp:positionV>
            <wp:extent cx="722630" cy="430530"/>
            <wp:effectExtent l="0" t="0" r="0" b="7620"/>
            <wp:wrapTight wrapText="bothSides">
              <wp:wrapPolygon edited="0">
                <wp:start x="15944" y="0"/>
                <wp:lineTo x="7402" y="4779"/>
                <wp:lineTo x="0" y="12425"/>
                <wp:lineTo x="0" y="21027"/>
                <wp:lineTo x="19930" y="21027"/>
                <wp:lineTo x="18791" y="0"/>
                <wp:lineTo x="15944" y="0"/>
              </wp:wrapPolygon>
            </wp:wrapTight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0AC6C" w14:textId="77777777" w:rsidR="00772860" w:rsidRDefault="00772860">
      <w:pPr>
        <w:spacing w:after="0"/>
        <w:jc w:val="center"/>
        <w:rPr>
          <w:color w:val="1F3864" w:themeColor="accent1" w:themeShade="80"/>
          <w:sz w:val="24"/>
        </w:rPr>
      </w:pPr>
    </w:p>
    <w:p w14:paraId="7A4391E2" w14:textId="77777777" w:rsidR="00772860" w:rsidRDefault="00772860">
      <w:pPr>
        <w:spacing w:after="0"/>
        <w:jc w:val="center"/>
        <w:rPr>
          <w:color w:val="1F3864" w:themeColor="accent1" w:themeShade="80"/>
          <w:sz w:val="24"/>
        </w:rPr>
      </w:pPr>
    </w:p>
    <w:p w14:paraId="0D408576" w14:textId="77777777" w:rsidR="00772860" w:rsidRDefault="007314D5">
      <w:pPr>
        <w:spacing w:after="0"/>
        <w:rPr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t>PROGRAM</w:t>
      </w:r>
    </w:p>
    <w:p w14:paraId="7F4CCB2B" w14:textId="77777777" w:rsidR="00772860" w:rsidRDefault="00772860">
      <w:pPr>
        <w:spacing w:after="0"/>
        <w:rPr>
          <w:color w:val="1F3864" w:themeColor="accent1" w:themeShade="80"/>
          <w:sz w:val="24"/>
        </w:rPr>
      </w:pPr>
    </w:p>
    <w:p w14:paraId="401B1F84" w14:textId="05E60FB6" w:rsidR="00772860" w:rsidRPr="000C0615" w:rsidRDefault="009C43DA">
      <w:pPr>
        <w:spacing w:after="0" w:line="360" w:lineRule="auto"/>
        <w:rPr>
          <w:color w:val="1F3864" w:themeColor="accent1" w:themeShade="80"/>
          <w:szCs w:val="20"/>
        </w:rPr>
      </w:pPr>
      <w:r w:rsidRPr="000C0615">
        <w:rPr>
          <w:color w:val="1F3864" w:themeColor="accent1" w:themeShade="80"/>
          <w:szCs w:val="20"/>
        </w:rPr>
        <w:t>9</w:t>
      </w:r>
      <w:r w:rsidR="007314D5" w:rsidRPr="000C0615">
        <w:rPr>
          <w:color w:val="1F3864" w:themeColor="accent1" w:themeShade="80"/>
          <w:szCs w:val="20"/>
        </w:rPr>
        <w:t>.</w:t>
      </w:r>
      <w:r w:rsidR="009E4D2E" w:rsidRPr="000C0615">
        <w:rPr>
          <w:color w:val="1F3864" w:themeColor="accent1" w:themeShade="80"/>
          <w:szCs w:val="20"/>
        </w:rPr>
        <w:t>3</w:t>
      </w:r>
      <w:r w:rsidR="007314D5" w:rsidRPr="000C0615">
        <w:rPr>
          <w:color w:val="1F3864" w:themeColor="accent1" w:themeShade="80"/>
          <w:szCs w:val="20"/>
        </w:rPr>
        <w:t>0.</w:t>
      </w:r>
      <w:r w:rsidR="007314D5" w:rsidRPr="000C0615">
        <w:rPr>
          <w:color w:val="1F3864" w:themeColor="accent1" w:themeShade="80"/>
          <w:szCs w:val="20"/>
        </w:rPr>
        <w:tab/>
        <w:t>Rejestracja uczestników</w:t>
      </w:r>
    </w:p>
    <w:p w14:paraId="6B94DE32" w14:textId="67B9ED08" w:rsidR="00772860" w:rsidRPr="000C0615" w:rsidRDefault="00D433CC">
      <w:pPr>
        <w:spacing w:after="0" w:line="240" w:lineRule="auto"/>
        <w:rPr>
          <w:color w:val="1F3864" w:themeColor="accent1" w:themeShade="80"/>
          <w:szCs w:val="20"/>
        </w:rPr>
      </w:pPr>
      <w:r w:rsidRPr="000C0615">
        <w:rPr>
          <w:color w:val="1F3864" w:themeColor="accent1" w:themeShade="80"/>
          <w:szCs w:val="20"/>
        </w:rPr>
        <w:t>1</w:t>
      </w:r>
      <w:r w:rsidR="009C43DA" w:rsidRPr="000C0615">
        <w:rPr>
          <w:color w:val="1F3864" w:themeColor="accent1" w:themeShade="80"/>
          <w:szCs w:val="20"/>
        </w:rPr>
        <w:t>0</w:t>
      </w:r>
      <w:r w:rsidR="009E4D2E" w:rsidRPr="000C0615">
        <w:rPr>
          <w:color w:val="1F3864" w:themeColor="accent1" w:themeShade="80"/>
          <w:szCs w:val="20"/>
        </w:rPr>
        <w:t>.</w:t>
      </w:r>
      <w:r w:rsidRPr="000C0615">
        <w:rPr>
          <w:color w:val="1F3864" w:themeColor="accent1" w:themeShade="80"/>
          <w:szCs w:val="20"/>
        </w:rPr>
        <w:t>00</w:t>
      </w:r>
      <w:r w:rsidR="007314D5" w:rsidRPr="000C0615">
        <w:rPr>
          <w:color w:val="1F3864" w:themeColor="accent1" w:themeShade="80"/>
          <w:szCs w:val="20"/>
        </w:rPr>
        <w:t>.</w:t>
      </w:r>
      <w:r w:rsidR="007314D5" w:rsidRPr="000C0615">
        <w:rPr>
          <w:color w:val="1F3864" w:themeColor="accent1" w:themeShade="80"/>
          <w:szCs w:val="20"/>
        </w:rPr>
        <w:tab/>
        <w:t xml:space="preserve">Otwarcie </w:t>
      </w:r>
      <w:proofErr w:type="gramStart"/>
      <w:r w:rsidR="007314D5" w:rsidRPr="000C0615">
        <w:rPr>
          <w:color w:val="1F3864" w:themeColor="accent1" w:themeShade="80"/>
          <w:szCs w:val="20"/>
        </w:rPr>
        <w:t xml:space="preserve">forum </w:t>
      </w:r>
      <w:r w:rsidR="005E4CF4">
        <w:rPr>
          <w:color w:val="1F3864" w:themeColor="accent1" w:themeShade="80"/>
          <w:szCs w:val="20"/>
        </w:rPr>
        <w:t xml:space="preserve"> </w:t>
      </w:r>
      <w:r w:rsidR="007314D5">
        <w:rPr>
          <w:color w:val="1F3864" w:themeColor="accent1" w:themeShade="80"/>
          <w:sz w:val="24"/>
        </w:rPr>
        <w:t>–</w:t>
      </w:r>
      <w:bookmarkStart w:id="0" w:name="_Hlk482006367"/>
      <w:proofErr w:type="gramEnd"/>
      <w:r w:rsidR="007D16A3">
        <w:rPr>
          <w:color w:val="1F3864" w:themeColor="accent1" w:themeShade="80"/>
          <w:sz w:val="24"/>
        </w:rPr>
        <w:t xml:space="preserve"> </w:t>
      </w:r>
      <w:r w:rsidR="005E4CF4">
        <w:rPr>
          <w:color w:val="1F3864" w:themeColor="accent1" w:themeShade="80"/>
          <w:sz w:val="24"/>
        </w:rPr>
        <w:t xml:space="preserve">   </w:t>
      </w:r>
      <w:r w:rsidR="007314D5" w:rsidRPr="000C0615">
        <w:rPr>
          <w:b/>
          <w:color w:val="1F3864" w:themeColor="accent1" w:themeShade="80"/>
          <w:szCs w:val="20"/>
        </w:rPr>
        <w:t>prof. dr hab. inż. Magdalena Graczyk</w:t>
      </w:r>
      <w:r w:rsidR="007314D5" w:rsidRPr="000C0615">
        <w:rPr>
          <w:color w:val="1F3864" w:themeColor="accent1" w:themeShade="80"/>
          <w:szCs w:val="20"/>
        </w:rPr>
        <w:t xml:space="preserve"> </w:t>
      </w:r>
    </w:p>
    <w:p w14:paraId="491D1CCC" w14:textId="67D21141" w:rsidR="00630975" w:rsidRPr="000C0615" w:rsidRDefault="007314D5" w:rsidP="00D433CC">
      <w:pPr>
        <w:spacing w:after="0" w:line="360" w:lineRule="auto"/>
        <w:ind w:firstLine="2552"/>
        <w:rPr>
          <w:color w:val="1F3864" w:themeColor="accent1" w:themeShade="80"/>
          <w:sz w:val="18"/>
          <w:szCs w:val="20"/>
        </w:rPr>
      </w:pPr>
      <w:bookmarkStart w:id="1" w:name="_Hlk482016457"/>
      <w:bookmarkEnd w:id="0"/>
      <w:r w:rsidRPr="000C0615">
        <w:rPr>
          <w:color w:val="1F3864" w:themeColor="accent1" w:themeShade="80"/>
          <w:sz w:val="18"/>
          <w:szCs w:val="20"/>
        </w:rPr>
        <w:t>Prorektor</w:t>
      </w:r>
      <w:r w:rsidR="00FE16A7">
        <w:rPr>
          <w:color w:val="1F3864" w:themeColor="accent1" w:themeShade="80"/>
          <w:sz w:val="18"/>
          <w:szCs w:val="20"/>
        </w:rPr>
        <w:t>ka</w:t>
      </w:r>
      <w:r w:rsidRPr="000C0615">
        <w:rPr>
          <w:color w:val="1F3864" w:themeColor="accent1" w:themeShade="80"/>
          <w:sz w:val="18"/>
          <w:szCs w:val="20"/>
        </w:rPr>
        <w:t xml:space="preserve"> ds. Jakości Kształcenia</w:t>
      </w:r>
      <w:bookmarkEnd w:id="1"/>
    </w:p>
    <w:p w14:paraId="4773AE67" w14:textId="09C11376" w:rsidR="00142194" w:rsidRPr="000C0615" w:rsidRDefault="00142194" w:rsidP="00012A01">
      <w:pPr>
        <w:spacing w:after="0" w:line="240" w:lineRule="auto"/>
        <w:ind w:firstLine="2552"/>
        <w:rPr>
          <w:b/>
          <w:color w:val="1F3864" w:themeColor="accent1" w:themeShade="80"/>
          <w:szCs w:val="20"/>
        </w:rPr>
      </w:pPr>
      <w:r w:rsidRPr="000C0615">
        <w:rPr>
          <w:b/>
          <w:color w:val="1F3864" w:themeColor="accent1" w:themeShade="80"/>
          <w:szCs w:val="20"/>
        </w:rPr>
        <w:t>dr hab.</w:t>
      </w:r>
      <w:r w:rsidR="00DE7020" w:rsidRPr="000C0615">
        <w:rPr>
          <w:b/>
          <w:color w:val="1F3864" w:themeColor="accent1" w:themeShade="80"/>
          <w:szCs w:val="20"/>
        </w:rPr>
        <w:t xml:space="preserve"> inż. Andrzej</w:t>
      </w:r>
      <w:r w:rsidRPr="000C0615">
        <w:rPr>
          <w:b/>
          <w:color w:val="1F3864" w:themeColor="accent1" w:themeShade="80"/>
          <w:szCs w:val="20"/>
        </w:rPr>
        <w:t xml:space="preserve"> </w:t>
      </w:r>
      <w:r w:rsidR="00DE7020" w:rsidRPr="000C0615">
        <w:rPr>
          <w:b/>
          <w:color w:val="1F3864" w:themeColor="accent1" w:themeShade="80"/>
          <w:szCs w:val="20"/>
        </w:rPr>
        <w:t>Pieczyński</w:t>
      </w:r>
      <w:r w:rsidR="00746E00" w:rsidRPr="000C0615">
        <w:rPr>
          <w:b/>
          <w:color w:val="1F3864" w:themeColor="accent1" w:themeShade="80"/>
          <w:szCs w:val="20"/>
        </w:rPr>
        <w:t xml:space="preserve">, prof. </w:t>
      </w:r>
      <w:r w:rsidR="006017DA" w:rsidRPr="000C0615">
        <w:rPr>
          <w:b/>
          <w:color w:val="1F3864" w:themeColor="accent1" w:themeShade="80"/>
          <w:szCs w:val="20"/>
        </w:rPr>
        <w:t>UZ</w:t>
      </w:r>
    </w:p>
    <w:p w14:paraId="2194D4C6" w14:textId="499AEB76" w:rsidR="009C43DA" w:rsidRPr="000C0615" w:rsidRDefault="00746E00" w:rsidP="009C43DA">
      <w:pPr>
        <w:spacing w:after="0" w:line="240" w:lineRule="auto"/>
        <w:ind w:firstLine="2552"/>
        <w:rPr>
          <w:bCs/>
          <w:color w:val="1F3864" w:themeColor="accent1" w:themeShade="80"/>
          <w:sz w:val="18"/>
          <w:szCs w:val="16"/>
        </w:rPr>
      </w:pPr>
      <w:r w:rsidRPr="000C0615">
        <w:rPr>
          <w:bCs/>
          <w:color w:val="1F3864" w:themeColor="accent1" w:themeShade="80"/>
          <w:sz w:val="18"/>
          <w:szCs w:val="16"/>
        </w:rPr>
        <w:t xml:space="preserve">Prorektor ds. </w:t>
      </w:r>
      <w:r w:rsidR="009C43DA" w:rsidRPr="000C0615">
        <w:rPr>
          <w:bCs/>
          <w:color w:val="1F3864" w:themeColor="accent1" w:themeShade="80"/>
          <w:sz w:val="18"/>
          <w:szCs w:val="16"/>
        </w:rPr>
        <w:t>Rozwoju</w:t>
      </w:r>
    </w:p>
    <w:p w14:paraId="77FBD57C" w14:textId="77777777" w:rsidR="00142194" w:rsidRPr="000C0615" w:rsidRDefault="00142194" w:rsidP="00012A01">
      <w:pPr>
        <w:spacing w:after="0" w:line="240" w:lineRule="auto"/>
        <w:ind w:firstLine="2552"/>
        <w:rPr>
          <w:b/>
          <w:color w:val="1F3864" w:themeColor="accent1" w:themeShade="80"/>
          <w:sz w:val="4"/>
          <w:szCs w:val="2"/>
        </w:rPr>
      </w:pPr>
    </w:p>
    <w:p w14:paraId="7CE6A907" w14:textId="3BF66E8C" w:rsidR="00D433CC" w:rsidRPr="000C0615" w:rsidRDefault="00D433CC" w:rsidP="00012A01">
      <w:pPr>
        <w:spacing w:after="0" w:line="240" w:lineRule="auto"/>
        <w:ind w:firstLine="2552"/>
        <w:rPr>
          <w:color w:val="1F3864" w:themeColor="accent1" w:themeShade="80"/>
          <w:szCs w:val="20"/>
        </w:rPr>
      </w:pPr>
      <w:r w:rsidRPr="000C0615">
        <w:rPr>
          <w:b/>
          <w:color w:val="1F3864" w:themeColor="accent1" w:themeShade="80"/>
          <w:szCs w:val="20"/>
        </w:rPr>
        <w:t>prof. dr hab. Dariusz Dolański</w:t>
      </w:r>
      <w:r w:rsidRPr="000C0615">
        <w:rPr>
          <w:color w:val="1F3864" w:themeColor="accent1" w:themeShade="80"/>
          <w:szCs w:val="20"/>
        </w:rPr>
        <w:t xml:space="preserve"> </w:t>
      </w:r>
    </w:p>
    <w:p w14:paraId="37EF7977" w14:textId="450C1241" w:rsidR="00D433CC" w:rsidRPr="000C0615" w:rsidRDefault="00D433CC" w:rsidP="00D433CC">
      <w:pPr>
        <w:spacing w:after="0" w:line="276" w:lineRule="auto"/>
        <w:ind w:firstLine="2552"/>
        <w:rPr>
          <w:color w:val="1F3864" w:themeColor="accent1" w:themeShade="80"/>
          <w:sz w:val="18"/>
          <w:szCs w:val="20"/>
        </w:rPr>
      </w:pPr>
      <w:r w:rsidRPr="000C0615">
        <w:rPr>
          <w:color w:val="1F3864" w:themeColor="accent1" w:themeShade="80"/>
          <w:sz w:val="18"/>
          <w:szCs w:val="20"/>
        </w:rPr>
        <w:t xml:space="preserve">Pełnomocnik Rektora ds. </w:t>
      </w:r>
      <w:r w:rsidR="009C43DA" w:rsidRPr="000C0615">
        <w:rPr>
          <w:color w:val="1F3864" w:themeColor="accent1" w:themeShade="80"/>
          <w:sz w:val="18"/>
          <w:szCs w:val="20"/>
        </w:rPr>
        <w:t>Jakości Kształcenia</w:t>
      </w:r>
      <w:r w:rsidR="00BC46C9" w:rsidRPr="000C0615">
        <w:rPr>
          <w:color w:val="1F3864" w:themeColor="accent1" w:themeShade="80"/>
          <w:sz w:val="18"/>
          <w:szCs w:val="20"/>
        </w:rPr>
        <w:t xml:space="preserve">  </w:t>
      </w:r>
    </w:p>
    <w:p w14:paraId="4831812B" w14:textId="77777777" w:rsidR="006A0D23" w:rsidRPr="000C0615" w:rsidRDefault="006A0D23" w:rsidP="006A0D23">
      <w:pPr>
        <w:spacing w:after="0" w:line="240" w:lineRule="auto"/>
        <w:ind w:left="1832" w:firstLine="720"/>
        <w:rPr>
          <w:color w:val="1F3864" w:themeColor="accent1" w:themeShade="80"/>
          <w:sz w:val="6"/>
          <w:szCs w:val="8"/>
        </w:rPr>
      </w:pPr>
    </w:p>
    <w:p w14:paraId="1E89D1BF" w14:textId="71F5577A" w:rsidR="006A0D23" w:rsidRPr="000C0615" w:rsidRDefault="006A0D23" w:rsidP="006A0D23">
      <w:pPr>
        <w:spacing w:after="0" w:line="240" w:lineRule="auto"/>
        <w:ind w:left="1832" w:firstLine="720"/>
        <w:rPr>
          <w:b/>
          <w:bCs/>
          <w:color w:val="1F3864" w:themeColor="accent1" w:themeShade="80"/>
          <w:szCs w:val="24"/>
        </w:rPr>
      </w:pPr>
      <w:r w:rsidRPr="000C0615">
        <w:rPr>
          <w:b/>
          <w:bCs/>
          <w:color w:val="1F3864" w:themeColor="accent1" w:themeShade="80"/>
          <w:szCs w:val="24"/>
        </w:rPr>
        <w:t xml:space="preserve">dr hab. Magdalena </w:t>
      </w:r>
      <w:proofErr w:type="spellStart"/>
      <w:r w:rsidRPr="000C0615">
        <w:rPr>
          <w:b/>
          <w:bCs/>
          <w:color w:val="1F3864" w:themeColor="accent1" w:themeShade="80"/>
          <w:szCs w:val="24"/>
        </w:rPr>
        <w:t>Steciąg</w:t>
      </w:r>
      <w:proofErr w:type="spellEnd"/>
      <w:r w:rsidRPr="000C0615">
        <w:rPr>
          <w:b/>
          <w:bCs/>
          <w:color w:val="1F3864" w:themeColor="accent1" w:themeShade="80"/>
          <w:szCs w:val="24"/>
        </w:rPr>
        <w:t>, prof. UZ</w:t>
      </w:r>
    </w:p>
    <w:p w14:paraId="6C29E791" w14:textId="1B5435DD" w:rsidR="00746E00" w:rsidRPr="000C0615" w:rsidRDefault="00746E00" w:rsidP="006A0D23">
      <w:pPr>
        <w:spacing w:after="0" w:line="240" w:lineRule="auto"/>
        <w:ind w:left="1832" w:firstLine="720"/>
        <w:rPr>
          <w:color w:val="1F3864" w:themeColor="accent1" w:themeShade="80"/>
          <w:sz w:val="18"/>
          <w:szCs w:val="20"/>
        </w:rPr>
      </w:pPr>
      <w:r w:rsidRPr="000C0615">
        <w:rPr>
          <w:color w:val="1F3864" w:themeColor="accent1" w:themeShade="80"/>
          <w:sz w:val="18"/>
          <w:szCs w:val="20"/>
        </w:rPr>
        <w:t>Pełnomocni</w:t>
      </w:r>
      <w:r w:rsidR="00FE16A7">
        <w:rPr>
          <w:color w:val="1F3864" w:themeColor="accent1" w:themeShade="80"/>
          <w:sz w:val="18"/>
          <w:szCs w:val="20"/>
        </w:rPr>
        <w:t>czka</w:t>
      </w:r>
      <w:r w:rsidRPr="000C0615">
        <w:rPr>
          <w:color w:val="1F3864" w:themeColor="accent1" w:themeShade="80"/>
          <w:sz w:val="18"/>
          <w:szCs w:val="20"/>
        </w:rPr>
        <w:t xml:space="preserve"> Rektora ds. Równego Traktowania</w:t>
      </w:r>
    </w:p>
    <w:p w14:paraId="3B92BE79" w14:textId="77777777" w:rsidR="00863555" w:rsidRPr="00746E00" w:rsidRDefault="00863555" w:rsidP="00191F4B">
      <w:pPr>
        <w:spacing w:after="0" w:line="360" w:lineRule="auto"/>
        <w:rPr>
          <w:color w:val="1F3864" w:themeColor="accent1" w:themeShade="80"/>
          <w:szCs w:val="24"/>
        </w:rPr>
      </w:pPr>
    </w:p>
    <w:p w14:paraId="11792AF0" w14:textId="4C56C02B" w:rsidR="00863555" w:rsidRPr="00CD44E5" w:rsidRDefault="009C43DA" w:rsidP="00A02C45">
      <w:pPr>
        <w:spacing w:after="0" w:line="240" w:lineRule="auto"/>
        <w:ind w:left="567" w:hanging="567"/>
        <w:rPr>
          <w:color w:val="1F3864" w:themeColor="accent1" w:themeShade="80"/>
        </w:rPr>
      </w:pPr>
      <w:r>
        <w:rPr>
          <w:color w:val="1F3864" w:themeColor="accent1" w:themeShade="80"/>
          <w:szCs w:val="24"/>
        </w:rPr>
        <w:t>10.20</w:t>
      </w:r>
      <w:r w:rsidRPr="00CD44E5">
        <w:rPr>
          <w:color w:val="1F3864" w:themeColor="accent1" w:themeShade="80"/>
        </w:rPr>
        <w:t xml:space="preserve">. </w:t>
      </w:r>
      <w:r w:rsidR="00FE16A7">
        <w:rPr>
          <w:color w:val="1F3864" w:themeColor="accent1" w:themeShade="80"/>
        </w:rPr>
        <w:t>R</w:t>
      </w:r>
      <w:r w:rsidR="000D29B5" w:rsidRPr="00CD44E5">
        <w:rPr>
          <w:color w:val="1F3864" w:themeColor="accent1" w:themeShade="80"/>
        </w:rPr>
        <w:t>ówne traktowanie na U</w:t>
      </w:r>
      <w:r w:rsidRPr="00CD44E5">
        <w:rPr>
          <w:color w:val="1F3864" w:themeColor="accent1" w:themeShade="80"/>
        </w:rPr>
        <w:t xml:space="preserve">niwersytecie </w:t>
      </w:r>
      <w:r w:rsidR="000D29B5" w:rsidRPr="00CD44E5">
        <w:rPr>
          <w:color w:val="1F3864" w:themeColor="accent1" w:themeShade="80"/>
        </w:rPr>
        <w:t>Z</w:t>
      </w:r>
      <w:r w:rsidRPr="00CD44E5">
        <w:rPr>
          <w:color w:val="1F3864" w:themeColor="accent1" w:themeShade="80"/>
        </w:rPr>
        <w:t>ielonogórskim</w:t>
      </w:r>
      <w:r w:rsidR="000D29B5" w:rsidRPr="00CD44E5">
        <w:rPr>
          <w:color w:val="1F3864" w:themeColor="accent1" w:themeShade="80"/>
        </w:rPr>
        <w:t xml:space="preserve"> - doświadczenia i reakcje. Wybrane wyniki badania sondażowego</w:t>
      </w:r>
      <w:r w:rsidR="000C0615" w:rsidRPr="00CD44E5">
        <w:rPr>
          <w:color w:val="1F3864" w:themeColor="accent1" w:themeShade="80"/>
        </w:rPr>
        <w:t xml:space="preserve"> - </w:t>
      </w:r>
      <w:r w:rsidR="00863555" w:rsidRPr="00CD44E5">
        <w:rPr>
          <w:b/>
          <w:bCs/>
          <w:color w:val="1F3864" w:themeColor="accent1" w:themeShade="80"/>
        </w:rPr>
        <w:t xml:space="preserve">dr hab. Magdalena </w:t>
      </w:r>
      <w:proofErr w:type="spellStart"/>
      <w:r w:rsidR="00863555" w:rsidRPr="00CD44E5">
        <w:rPr>
          <w:b/>
          <w:bCs/>
          <w:color w:val="1F3864" w:themeColor="accent1" w:themeShade="80"/>
        </w:rPr>
        <w:t>Steciąg</w:t>
      </w:r>
      <w:proofErr w:type="spellEnd"/>
      <w:r w:rsidR="00863555" w:rsidRPr="00CD44E5">
        <w:rPr>
          <w:color w:val="1F3864" w:themeColor="accent1" w:themeShade="80"/>
        </w:rPr>
        <w:t xml:space="preserve">, prof. </w:t>
      </w:r>
      <w:proofErr w:type="spellStart"/>
      <w:r w:rsidR="00863555" w:rsidRPr="00CD44E5">
        <w:rPr>
          <w:color w:val="1F3864" w:themeColor="accent1" w:themeShade="80"/>
        </w:rPr>
        <w:t>UZ</w:t>
      </w:r>
      <w:proofErr w:type="spellEnd"/>
    </w:p>
    <w:p w14:paraId="2468AEBA" w14:textId="77777777" w:rsidR="00CD44E5" w:rsidRDefault="009C43DA" w:rsidP="00CD44E5">
      <w:pPr>
        <w:spacing w:after="0" w:line="240" w:lineRule="auto"/>
        <w:ind w:left="567" w:hanging="567"/>
        <w:rPr>
          <w:color w:val="002060"/>
        </w:rPr>
      </w:pPr>
      <w:r w:rsidRPr="00CD44E5">
        <w:rPr>
          <w:color w:val="002060"/>
        </w:rPr>
        <w:t>1</w:t>
      </w:r>
      <w:r w:rsidR="00AC0C85" w:rsidRPr="00CD44E5">
        <w:rPr>
          <w:color w:val="002060"/>
        </w:rPr>
        <w:t>0</w:t>
      </w:r>
      <w:r w:rsidRPr="00CD44E5">
        <w:rPr>
          <w:color w:val="002060"/>
        </w:rPr>
        <w:t>.</w:t>
      </w:r>
      <w:r w:rsidR="00AC0C85" w:rsidRPr="00CD44E5">
        <w:rPr>
          <w:color w:val="002060"/>
        </w:rPr>
        <w:t>4</w:t>
      </w:r>
      <w:r w:rsidRPr="00CD44E5">
        <w:rPr>
          <w:color w:val="002060"/>
        </w:rPr>
        <w:t xml:space="preserve">0 </w:t>
      </w:r>
      <w:r w:rsidR="00CD44E5" w:rsidRPr="00CD44E5">
        <w:rPr>
          <w:color w:val="002060"/>
        </w:rPr>
        <w:t>Wyzwania i ograniczenia równego traktowania na uczelni - perspektywa psychologiczna </w:t>
      </w:r>
      <w:r w:rsidR="00CD44E5">
        <w:rPr>
          <w:color w:val="002060"/>
        </w:rPr>
        <w:t>–</w:t>
      </w:r>
      <w:r w:rsidR="00CD44E5" w:rsidRPr="00CD44E5">
        <w:rPr>
          <w:color w:val="002060"/>
        </w:rPr>
        <w:t xml:space="preserve"> </w:t>
      </w:r>
    </w:p>
    <w:p w14:paraId="5F03DE53" w14:textId="77777777" w:rsidR="00CD44E5" w:rsidRPr="00CD44E5" w:rsidRDefault="00CD44E5" w:rsidP="00CD44E5">
      <w:pPr>
        <w:spacing w:after="0" w:line="240" w:lineRule="auto"/>
        <w:ind w:left="567"/>
        <w:rPr>
          <w:color w:val="002060"/>
        </w:rPr>
      </w:pPr>
      <w:r w:rsidRPr="00CD44E5">
        <w:rPr>
          <w:b/>
          <w:bCs/>
          <w:color w:val="002060"/>
        </w:rPr>
        <w:t xml:space="preserve">dr inż. Anna </w:t>
      </w:r>
      <w:proofErr w:type="spellStart"/>
      <w:r w:rsidRPr="00CD44E5">
        <w:rPr>
          <w:b/>
          <w:bCs/>
          <w:color w:val="002060"/>
        </w:rPr>
        <w:t>Góralewska</w:t>
      </w:r>
      <w:proofErr w:type="spellEnd"/>
      <w:r w:rsidRPr="00CD44E5">
        <w:rPr>
          <w:b/>
          <w:bCs/>
          <w:color w:val="002060"/>
        </w:rPr>
        <w:t>-Słońska</w:t>
      </w:r>
      <w:r w:rsidRPr="00CD44E5">
        <w:rPr>
          <w:color w:val="002060"/>
        </w:rPr>
        <w:t xml:space="preserve"> (Instytut Psychologii </w:t>
      </w:r>
      <w:proofErr w:type="spellStart"/>
      <w:r w:rsidRPr="00CD44E5">
        <w:rPr>
          <w:color w:val="002060"/>
        </w:rPr>
        <w:t>UZ</w:t>
      </w:r>
      <w:proofErr w:type="spellEnd"/>
      <w:r w:rsidRPr="00CD44E5">
        <w:rPr>
          <w:color w:val="002060"/>
        </w:rPr>
        <w:t>)</w:t>
      </w:r>
    </w:p>
    <w:p w14:paraId="4350CC65" w14:textId="77777777" w:rsidR="005866F3" w:rsidRDefault="00AC0C85" w:rsidP="000C0615">
      <w:pPr>
        <w:tabs>
          <w:tab w:val="left" w:pos="567"/>
        </w:tabs>
        <w:spacing w:after="0" w:line="240" w:lineRule="auto"/>
        <w:ind w:left="567" w:hanging="567"/>
        <w:rPr>
          <w:color w:val="002060"/>
        </w:rPr>
      </w:pPr>
      <w:r w:rsidRPr="00CD44E5">
        <w:rPr>
          <w:color w:val="002060"/>
        </w:rPr>
        <w:t xml:space="preserve">11.00 </w:t>
      </w:r>
      <w:r w:rsidRPr="00CD44E5">
        <w:rPr>
          <w:color w:val="1F3864" w:themeColor="accent1" w:themeShade="80"/>
        </w:rPr>
        <w:t xml:space="preserve">Dyskurs równości płci: postulaty a praktyka akademicka - </w:t>
      </w:r>
      <w:r w:rsidRPr="00CD44E5">
        <w:rPr>
          <w:b/>
          <w:bCs/>
          <w:color w:val="002060"/>
        </w:rPr>
        <w:t xml:space="preserve">dr hab. Agnieszka </w:t>
      </w:r>
      <w:proofErr w:type="spellStart"/>
      <w:r w:rsidRPr="00CD44E5">
        <w:rPr>
          <w:b/>
          <w:bCs/>
          <w:color w:val="002060"/>
        </w:rPr>
        <w:t>Małocha</w:t>
      </w:r>
      <w:proofErr w:type="spellEnd"/>
      <w:r w:rsidRPr="00CD44E5">
        <w:rPr>
          <w:color w:val="002060"/>
        </w:rPr>
        <w:t xml:space="preserve"> </w:t>
      </w:r>
    </w:p>
    <w:p w14:paraId="32695176" w14:textId="0DBE2665" w:rsidR="00AC0C85" w:rsidRPr="00CD44E5" w:rsidRDefault="005866F3" w:rsidP="000C0615">
      <w:pPr>
        <w:tabs>
          <w:tab w:val="left" w:pos="567"/>
        </w:tabs>
        <w:spacing w:after="0" w:line="240" w:lineRule="auto"/>
        <w:ind w:left="567" w:hanging="567"/>
        <w:rPr>
          <w:color w:val="002060"/>
        </w:rPr>
      </w:pPr>
      <w:r>
        <w:rPr>
          <w:color w:val="002060"/>
        </w:rPr>
        <w:tab/>
      </w:r>
      <w:r w:rsidR="00AC0C85" w:rsidRPr="00CD44E5">
        <w:rPr>
          <w:color w:val="002060"/>
        </w:rPr>
        <w:t>(Instytut Filologii Polskiej Uniwersytetu Wrocławskiego)</w:t>
      </w:r>
    </w:p>
    <w:p w14:paraId="16B898EF" w14:textId="70B26A2F" w:rsidR="00D62896" w:rsidRPr="00CD44E5" w:rsidRDefault="00D62896" w:rsidP="00863555">
      <w:pPr>
        <w:spacing w:after="0" w:line="240" w:lineRule="auto"/>
        <w:rPr>
          <w:color w:val="002060"/>
        </w:rPr>
      </w:pPr>
    </w:p>
    <w:p w14:paraId="2DAD3354" w14:textId="7E1C8A0E" w:rsidR="00AC0C85" w:rsidRPr="00CD44E5" w:rsidRDefault="00AC0C85" w:rsidP="00AC0C85">
      <w:pPr>
        <w:spacing w:after="0" w:line="240" w:lineRule="auto"/>
        <w:rPr>
          <w:color w:val="002060"/>
        </w:rPr>
      </w:pPr>
      <w:r w:rsidRPr="00CD44E5">
        <w:rPr>
          <w:color w:val="002060"/>
        </w:rPr>
        <w:t>11.20 Dyskusja</w:t>
      </w:r>
    </w:p>
    <w:p w14:paraId="52336BBC" w14:textId="3F99AA0B" w:rsidR="00AC0C85" w:rsidRPr="00CD44E5" w:rsidRDefault="00AC0C85" w:rsidP="00AC0C85">
      <w:pPr>
        <w:spacing w:after="0" w:line="240" w:lineRule="auto"/>
        <w:rPr>
          <w:color w:val="002060"/>
        </w:rPr>
      </w:pPr>
      <w:r w:rsidRPr="00CD44E5">
        <w:rPr>
          <w:color w:val="002060"/>
        </w:rPr>
        <w:t>Przerwa</w:t>
      </w:r>
    </w:p>
    <w:p w14:paraId="051D2CC9" w14:textId="77777777" w:rsidR="00AC0C85" w:rsidRPr="00CD44E5" w:rsidRDefault="00AC0C85" w:rsidP="00AC0C85">
      <w:pPr>
        <w:spacing w:after="0" w:line="240" w:lineRule="auto"/>
        <w:rPr>
          <w:color w:val="002060"/>
        </w:rPr>
      </w:pPr>
    </w:p>
    <w:p w14:paraId="13DE826C" w14:textId="77777777" w:rsidR="00CD44E5" w:rsidRPr="00CD44E5" w:rsidRDefault="009C43DA" w:rsidP="00CD44E5">
      <w:pPr>
        <w:tabs>
          <w:tab w:val="left" w:pos="567"/>
        </w:tabs>
        <w:spacing w:after="0" w:line="240" w:lineRule="auto"/>
        <w:ind w:left="567" w:hanging="567"/>
        <w:rPr>
          <w:color w:val="002060"/>
        </w:rPr>
      </w:pPr>
      <w:r w:rsidRPr="00CD44E5">
        <w:rPr>
          <w:color w:val="002060"/>
        </w:rPr>
        <w:t>1</w:t>
      </w:r>
      <w:r w:rsidR="00AC0C85" w:rsidRPr="00CD44E5">
        <w:rPr>
          <w:color w:val="002060"/>
        </w:rPr>
        <w:t>2</w:t>
      </w:r>
      <w:r w:rsidRPr="00CD44E5">
        <w:rPr>
          <w:color w:val="002060"/>
        </w:rPr>
        <w:t>.</w:t>
      </w:r>
      <w:r w:rsidR="00AC0C85" w:rsidRPr="00CD44E5">
        <w:rPr>
          <w:color w:val="002060"/>
        </w:rPr>
        <w:t>2</w:t>
      </w:r>
      <w:r w:rsidRPr="00CD44E5">
        <w:rPr>
          <w:color w:val="002060"/>
        </w:rPr>
        <w:t xml:space="preserve">0 </w:t>
      </w:r>
      <w:r w:rsidR="00CD44E5" w:rsidRPr="00CD44E5">
        <w:rPr>
          <w:color w:val="002060"/>
        </w:rPr>
        <w:t xml:space="preserve">Gwarancje równego traktowania w społeczności akademickiej na gruncie prawa cywilnego i prawa pracy - </w:t>
      </w:r>
      <w:r w:rsidR="00CD44E5" w:rsidRPr="00CD44E5">
        <w:rPr>
          <w:b/>
          <w:bCs/>
          <w:color w:val="002060"/>
        </w:rPr>
        <w:t>dr Joanna Zdanowska</w:t>
      </w:r>
      <w:r w:rsidR="00CD44E5" w:rsidRPr="00CD44E5">
        <w:rPr>
          <w:color w:val="002060"/>
        </w:rPr>
        <w:t xml:space="preserve"> (Instytut Nauk Prawnych </w:t>
      </w:r>
      <w:proofErr w:type="spellStart"/>
      <w:r w:rsidR="00CD44E5" w:rsidRPr="00CD44E5">
        <w:rPr>
          <w:color w:val="002060"/>
        </w:rPr>
        <w:t>UZ</w:t>
      </w:r>
      <w:proofErr w:type="spellEnd"/>
      <w:r w:rsidR="00CD44E5" w:rsidRPr="00CD44E5">
        <w:rPr>
          <w:color w:val="002060"/>
        </w:rPr>
        <w:t>)</w:t>
      </w:r>
    </w:p>
    <w:p w14:paraId="5051B400" w14:textId="41A57159" w:rsidR="000C0615" w:rsidRPr="00CD44E5" w:rsidRDefault="004832B1" w:rsidP="00A02C45">
      <w:pPr>
        <w:spacing w:after="0" w:line="240" w:lineRule="auto"/>
        <w:ind w:left="567" w:hanging="567"/>
        <w:rPr>
          <w:color w:val="002060"/>
        </w:rPr>
      </w:pPr>
      <w:r>
        <w:rPr>
          <w:color w:val="002060"/>
        </w:rPr>
        <w:t xml:space="preserve">12.40 </w:t>
      </w:r>
      <w:r w:rsidR="00A02C45" w:rsidRPr="00A02C45">
        <w:rPr>
          <w:color w:val="002060"/>
        </w:rPr>
        <w:t>Kwestia równego traktowania w społeczności akademickiej na gruncie prawa karnego i prawa wykroczeń</w:t>
      </w:r>
      <w:r w:rsidR="000C0615" w:rsidRPr="00CD44E5">
        <w:rPr>
          <w:color w:val="002060"/>
        </w:rPr>
        <w:t xml:space="preserve"> - </w:t>
      </w:r>
      <w:r w:rsidR="006A0D23" w:rsidRPr="00CD44E5">
        <w:rPr>
          <w:b/>
          <w:bCs/>
          <w:color w:val="002060"/>
        </w:rPr>
        <w:t>dr Sebastian Kowalski</w:t>
      </w:r>
      <w:r w:rsidR="006A0D23" w:rsidRPr="00CD44E5">
        <w:rPr>
          <w:color w:val="002060"/>
        </w:rPr>
        <w:t xml:space="preserve"> (Instytut Nauk Prawnych UZ)</w:t>
      </w:r>
    </w:p>
    <w:p w14:paraId="3BE907CB" w14:textId="77777777" w:rsidR="000C0615" w:rsidRDefault="000C0615" w:rsidP="00863555">
      <w:pPr>
        <w:spacing w:after="0" w:line="240" w:lineRule="auto"/>
        <w:rPr>
          <w:color w:val="002060"/>
        </w:rPr>
      </w:pPr>
    </w:p>
    <w:p w14:paraId="5CA1FEB7" w14:textId="0C17C4E1" w:rsidR="000C0615" w:rsidRPr="00CD44E5" w:rsidRDefault="000C0615" w:rsidP="00863555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</w:rPr>
        <w:t>1</w:t>
      </w:r>
      <w:r w:rsidR="00AC0C85">
        <w:rPr>
          <w:color w:val="002060"/>
        </w:rPr>
        <w:t>3</w:t>
      </w:r>
      <w:r>
        <w:rPr>
          <w:color w:val="002060"/>
        </w:rPr>
        <w:t>.</w:t>
      </w:r>
      <w:r w:rsidR="00AC0C85">
        <w:rPr>
          <w:color w:val="002060"/>
        </w:rPr>
        <w:t>0</w:t>
      </w:r>
      <w:r>
        <w:rPr>
          <w:color w:val="002060"/>
        </w:rPr>
        <w:t xml:space="preserve">0 </w:t>
      </w:r>
      <w:r w:rsidR="00AC0C85" w:rsidRPr="00CD44E5">
        <w:rPr>
          <w:color w:val="1F3864" w:themeColor="accent1" w:themeShade="80"/>
          <w:szCs w:val="24"/>
        </w:rPr>
        <w:t>Dyskusja</w:t>
      </w:r>
    </w:p>
    <w:p w14:paraId="439E84FF" w14:textId="77777777" w:rsidR="000C0615" w:rsidRDefault="000C0615" w:rsidP="00863555">
      <w:pPr>
        <w:spacing w:after="0" w:line="240" w:lineRule="auto"/>
        <w:rPr>
          <w:color w:val="002060"/>
        </w:rPr>
      </w:pPr>
    </w:p>
    <w:p w14:paraId="31584E22" w14:textId="74492D5B" w:rsidR="006A0D23" w:rsidRDefault="006A0D23" w:rsidP="000C0615">
      <w:pPr>
        <w:spacing w:after="0" w:line="240" w:lineRule="auto"/>
        <w:ind w:left="284" w:firstLine="283"/>
        <w:rPr>
          <w:color w:val="002060"/>
        </w:rPr>
      </w:pPr>
      <w:r>
        <w:rPr>
          <w:color w:val="002060"/>
        </w:rPr>
        <w:br/>
      </w:r>
    </w:p>
    <w:p w14:paraId="7D0156D8" w14:textId="52950E45" w:rsidR="00630975" w:rsidRPr="00630975" w:rsidRDefault="00630975" w:rsidP="00D433CC">
      <w:pPr>
        <w:spacing w:after="0" w:line="360" w:lineRule="auto"/>
        <w:ind w:firstLine="2410"/>
        <w:rPr>
          <w:color w:val="1F3864" w:themeColor="accent1" w:themeShade="80"/>
          <w:sz w:val="20"/>
        </w:rPr>
      </w:pPr>
    </w:p>
    <w:p w14:paraId="05032E82" w14:textId="081526FA" w:rsidR="00772860" w:rsidRDefault="007314D5" w:rsidP="000C0615">
      <w:pPr>
        <w:spacing w:after="0" w:line="240" w:lineRule="auto"/>
        <w:rPr>
          <w:color w:val="1F3864" w:themeColor="accent1" w:themeShade="80"/>
          <w:sz w:val="24"/>
        </w:rPr>
      </w:pPr>
      <w:r>
        <w:rPr>
          <w:noProof/>
          <w:color w:val="1F3864" w:themeColor="accent1" w:themeShade="80"/>
          <w:sz w:val="24"/>
        </w:rPr>
        <w:drawing>
          <wp:anchor distT="0" distB="0" distL="114300" distR="114300" simplePos="0" relativeHeight="251663360" behindDoc="1" locked="0" layoutInCell="1" allowOverlap="1" wp14:anchorId="7BFE06E3" wp14:editId="5B5B32AA">
            <wp:simplePos x="0" y="0"/>
            <wp:positionH relativeFrom="margin">
              <wp:posOffset>3590290</wp:posOffset>
            </wp:positionH>
            <wp:positionV relativeFrom="page">
              <wp:posOffset>7926070</wp:posOffset>
            </wp:positionV>
            <wp:extent cx="2040890" cy="1198880"/>
            <wp:effectExtent l="0" t="0" r="0" b="1270"/>
            <wp:wrapThrough wrapText="bothSides">
              <wp:wrapPolygon edited="0">
                <wp:start x="17138" y="1716"/>
                <wp:lineTo x="7258" y="5835"/>
                <wp:lineTo x="7258" y="7894"/>
                <wp:lineTo x="3629" y="11326"/>
                <wp:lineTo x="2419" y="13042"/>
                <wp:lineTo x="1210" y="13386"/>
                <wp:lineTo x="806" y="14415"/>
                <wp:lineTo x="1008" y="21280"/>
                <wp:lineTo x="19557" y="21280"/>
                <wp:lineTo x="19355" y="11326"/>
                <wp:lineTo x="18146" y="7894"/>
                <wp:lineTo x="18549" y="6521"/>
                <wp:lineTo x="18549" y="3089"/>
                <wp:lineTo x="18146" y="1716"/>
                <wp:lineTo x="17138" y="1716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B39BDE" wp14:editId="096F7403">
                <wp:simplePos x="0" y="0"/>
                <wp:positionH relativeFrom="column">
                  <wp:posOffset>-135890</wp:posOffset>
                </wp:positionH>
                <wp:positionV relativeFrom="page">
                  <wp:posOffset>8600440</wp:posOffset>
                </wp:positionV>
                <wp:extent cx="3875405" cy="5657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6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17FF8" w14:textId="42DB576F" w:rsidR="00772860" w:rsidRDefault="001F5CFE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8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28"/>
                              </w:rPr>
                              <w:t>6</w:t>
                            </w:r>
                            <w:r w:rsidR="009079F2">
                              <w:rPr>
                                <w:color w:val="1F3864" w:themeColor="accent1" w:themeShade="80"/>
                                <w:sz w:val="28"/>
                              </w:rPr>
                              <w:t xml:space="preserve"> </w:t>
                            </w:r>
                            <w:r w:rsidR="00012A01">
                              <w:rPr>
                                <w:color w:val="1F3864" w:themeColor="accent1" w:themeShade="80"/>
                                <w:sz w:val="28"/>
                              </w:rPr>
                              <w:t>czerwca</w:t>
                            </w:r>
                            <w:r w:rsidR="009079F2">
                              <w:rPr>
                                <w:color w:val="1F3864" w:themeColor="accent1" w:themeShade="80"/>
                                <w:sz w:val="28"/>
                              </w:rPr>
                              <w:t xml:space="preserve"> </w:t>
                            </w:r>
                            <w:r w:rsidR="007314D5">
                              <w:rPr>
                                <w:color w:val="1F3864" w:themeColor="accent1" w:themeShade="8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color w:val="1F3864" w:themeColor="accent1" w:themeShade="80"/>
                                <w:sz w:val="28"/>
                              </w:rPr>
                              <w:t>22</w:t>
                            </w:r>
                          </w:p>
                          <w:p w14:paraId="5C873086" w14:textId="77777777" w:rsidR="00772860" w:rsidRDefault="007314D5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8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28"/>
                              </w:rPr>
                              <w:t>Biblioteka Uniwersytetu Zielonogórskiego</w:t>
                            </w:r>
                          </w:p>
                          <w:p w14:paraId="495D5FF1" w14:textId="77777777" w:rsidR="00772860" w:rsidRDefault="00772860">
                            <w:pPr>
                              <w:pStyle w:val="Normalny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color w:val="1F3864" w:themeColor="accent1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39B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7pt;margin-top:677.2pt;width:305.15pt;height:44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" filled="f" stroked="f">
                <v:textbox>
                  <w:txbxContent>
                    <w:p w14:paraId="48B17FF8" w14:textId="42DB576F" w:rsidR="00772860" w:rsidRDefault="001F5CFE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8"/>
                        </w:rPr>
                      </w:pPr>
                      <w:r>
                        <w:rPr>
                          <w:color w:val="1F3864" w:themeColor="accent1" w:themeShade="80"/>
                          <w:sz w:val="28"/>
                        </w:rPr>
                        <w:t>6</w:t>
                      </w:r>
                      <w:r w:rsidR="009079F2">
                        <w:rPr>
                          <w:color w:val="1F3864" w:themeColor="accent1" w:themeShade="80"/>
                          <w:sz w:val="28"/>
                        </w:rPr>
                        <w:t xml:space="preserve"> </w:t>
                      </w:r>
                      <w:r w:rsidR="00012A01">
                        <w:rPr>
                          <w:color w:val="1F3864" w:themeColor="accent1" w:themeShade="80"/>
                          <w:sz w:val="28"/>
                        </w:rPr>
                        <w:t>czerwca</w:t>
                      </w:r>
                      <w:r w:rsidR="009079F2">
                        <w:rPr>
                          <w:color w:val="1F3864" w:themeColor="accent1" w:themeShade="80"/>
                          <w:sz w:val="28"/>
                        </w:rPr>
                        <w:t xml:space="preserve"> </w:t>
                      </w:r>
                      <w:r w:rsidR="007314D5">
                        <w:rPr>
                          <w:color w:val="1F3864" w:themeColor="accent1" w:themeShade="80"/>
                          <w:sz w:val="28"/>
                        </w:rPr>
                        <w:t>20</w:t>
                      </w:r>
                      <w:r>
                        <w:rPr>
                          <w:color w:val="1F3864" w:themeColor="accent1" w:themeShade="80"/>
                          <w:sz w:val="28"/>
                        </w:rPr>
                        <w:t>22</w:t>
                      </w:r>
                    </w:p>
                    <w:p w14:paraId="5C873086" w14:textId="77777777" w:rsidR="00772860" w:rsidRDefault="007314D5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8"/>
                        </w:rPr>
                      </w:pPr>
                      <w:r>
                        <w:rPr>
                          <w:color w:val="1F3864" w:themeColor="accent1" w:themeShade="80"/>
                          <w:sz w:val="28"/>
                        </w:rPr>
                        <w:t>Biblioteka Uniwersytetu Zielonogórskiego</w:t>
                      </w:r>
                    </w:p>
                    <w:p w14:paraId="495D5FF1" w14:textId="77777777" w:rsidR="00772860" w:rsidRDefault="00772860">
                      <w:pPr>
                        <w:pStyle w:val="Normalny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right"/>
                        <w:rPr>
                          <w:color w:val="1F3864" w:themeColor="accent1" w:themeShade="80"/>
                          <w:sz w:val="1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7728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1151"/>
    <w:multiLevelType w:val="hybridMultilevel"/>
    <w:tmpl w:val="20FCDD18"/>
    <w:lvl w:ilvl="0" w:tplc="700C1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69C6"/>
    <w:multiLevelType w:val="hybridMultilevel"/>
    <w:tmpl w:val="4B6CDB7C"/>
    <w:lvl w:ilvl="0" w:tplc="700C1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0E"/>
    <w:rsid w:val="00012A01"/>
    <w:rsid w:val="000C0615"/>
    <w:rsid w:val="000D29B5"/>
    <w:rsid w:val="000D63AC"/>
    <w:rsid w:val="000D7FE5"/>
    <w:rsid w:val="00142194"/>
    <w:rsid w:val="0015070E"/>
    <w:rsid w:val="00155A1C"/>
    <w:rsid w:val="00191F4B"/>
    <w:rsid w:val="001F5CFE"/>
    <w:rsid w:val="00212D13"/>
    <w:rsid w:val="002160EF"/>
    <w:rsid w:val="002377BF"/>
    <w:rsid w:val="002B7325"/>
    <w:rsid w:val="00336449"/>
    <w:rsid w:val="00356BD3"/>
    <w:rsid w:val="003A31DE"/>
    <w:rsid w:val="003D457C"/>
    <w:rsid w:val="003E3D85"/>
    <w:rsid w:val="003F04E0"/>
    <w:rsid w:val="004346B7"/>
    <w:rsid w:val="00472913"/>
    <w:rsid w:val="004832B1"/>
    <w:rsid w:val="004F0E55"/>
    <w:rsid w:val="0051798B"/>
    <w:rsid w:val="005275E8"/>
    <w:rsid w:val="0054516A"/>
    <w:rsid w:val="005866F3"/>
    <w:rsid w:val="005904D0"/>
    <w:rsid w:val="00594433"/>
    <w:rsid w:val="005B7436"/>
    <w:rsid w:val="005E4CF4"/>
    <w:rsid w:val="006017DA"/>
    <w:rsid w:val="00613CC6"/>
    <w:rsid w:val="00630975"/>
    <w:rsid w:val="006A0D23"/>
    <w:rsid w:val="006D3BAE"/>
    <w:rsid w:val="007314D5"/>
    <w:rsid w:val="00732629"/>
    <w:rsid w:val="00746E00"/>
    <w:rsid w:val="00772860"/>
    <w:rsid w:val="00776392"/>
    <w:rsid w:val="007C3CD2"/>
    <w:rsid w:val="007C60A4"/>
    <w:rsid w:val="007C7107"/>
    <w:rsid w:val="007D16A3"/>
    <w:rsid w:val="00863555"/>
    <w:rsid w:val="00867D05"/>
    <w:rsid w:val="009079F2"/>
    <w:rsid w:val="00993D77"/>
    <w:rsid w:val="00994B3F"/>
    <w:rsid w:val="009C43DA"/>
    <w:rsid w:val="009E4D2E"/>
    <w:rsid w:val="00A02C45"/>
    <w:rsid w:val="00A036B2"/>
    <w:rsid w:val="00AC0C85"/>
    <w:rsid w:val="00AD0736"/>
    <w:rsid w:val="00BC46C9"/>
    <w:rsid w:val="00CD44E5"/>
    <w:rsid w:val="00D41070"/>
    <w:rsid w:val="00D42814"/>
    <w:rsid w:val="00D433CC"/>
    <w:rsid w:val="00D62896"/>
    <w:rsid w:val="00DE7020"/>
    <w:rsid w:val="00E32376"/>
    <w:rsid w:val="00ED398E"/>
    <w:rsid w:val="00F867CD"/>
    <w:rsid w:val="00FB5207"/>
    <w:rsid w:val="00FE16A7"/>
    <w:rsid w:val="42C61B9F"/>
    <w:rsid w:val="62A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A5F84B"/>
  <w15:docId w15:val="{1E71DEF9-3189-451D-BBAA-53A3E32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9F2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D.Dolański</cp:lastModifiedBy>
  <cp:revision>10</cp:revision>
  <cp:lastPrinted>2022-05-10T11:35:00Z</cp:lastPrinted>
  <dcterms:created xsi:type="dcterms:W3CDTF">2022-05-04T09:34:00Z</dcterms:created>
  <dcterms:modified xsi:type="dcterms:W3CDTF">2022-05-10T11:36:00Z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1045-10.2.0.5965</vt:lpwstr>
  </property>
</Properties>
</file>