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04" w:rsidRDefault="008F5292">
      <w:r>
        <w:t>II.</w:t>
      </w:r>
    </w:p>
    <w:p w:rsidR="008F5292" w:rsidRDefault="008F5292">
      <w:r>
        <w:t>1. Brak dokumentu strategicznego</w:t>
      </w:r>
    </w:p>
    <w:p w:rsidR="008F5292" w:rsidRDefault="008F5292">
      <w:r>
        <w:t>2.  Urząd prowadzi:</w:t>
      </w:r>
    </w:p>
    <w:p w:rsidR="008F5292" w:rsidRDefault="00387A78" w:rsidP="00387A78">
      <w:pPr>
        <w:ind w:firstLine="708"/>
      </w:pPr>
      <w:r>
        <w:t>b. Komunikator społeczny w celu informowania obywateli</w:t>
      </w:r>
    </w:p>
    <w:p w:rsidR="00387A78" w:rsidRDefault="00387A78" w:rsidP="00387A78">
      <w:r>
        <w:t>3. Brak</w:t>
      </w:r>
    </w:p>
    <w:p w:rsidR="00387A78" w:rsidRDefault="00387A78" w:rsidP="00387A78">
      <w:r>
        <w:t xml:space="preserve">4. Urząd poprzez swoją stronę internetowa </w:t>
      </w:r>
      <w:r>
        <w:t>udostępnia informacje</w:t>
      </w:r>
      <w:r>
        <w:t xml:space="preserve"> m.in. na temat: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A</w:t>
      </w:r>
      <w:hyperlink r:id="rId5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DMINISTRACJA BUDOWLANA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6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ALKOHOLE - ZEZWOLENIA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7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DROGI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8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DZIAŁALNOŚĆ GOSPODARCZA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9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EDUKACJA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10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GEODEZJA I KATASTER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11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GOSPODARKA KOMUNALNA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12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INWESTYCJE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13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PROMOCJA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14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KULTURA I SPORT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15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MIEJSKI INŻYNIER RUCHU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16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OBSŁUGA INWESTORA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17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OCHRONA ŚRODOWISKA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18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PATRONATY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19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PODATKI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20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RZECZNIK KONSUMENTÓW I SPRAW MIESZAŃCÓW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21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SPRAWY OBYWATELSKIE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22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SPRAWY ORGANIZACYJNE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23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SPRAWY SPOŁECZNE ›</w:t>
        </w:r>
      </w:hyperlink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87A78" w:rsidRPr="00387A78" w:rsidRDefault="00387A78" w:rsidP="00387A78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A78">
        <w:rPr>
          <w:rFonts w:ascii="Times New Roman" w:eastAsia="Times New Roman" w:hAnsi="Symbol" w:cs="Times New Roman"/>
          <w:sz w:val="20"/>
          <w:szCs w:val="24"/>
          <w:lang w:eastAsia="pl-PL"/>
        </w:rPr>
        <w:t></w:t>
      </w:r>
      <w:r w:rsidRPr="00387A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hyperlink r:id="rId24" w:tooltip="Pokaż informacje o wydziale" w:history="1">
        <w:r w:rsidRPr="00387A78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TRANSPORT ›</w:t>
        </w:r>
      </w:hyperlink>
    </w:p>
    <w:p w:rsidR="00387A78" w:rsidRDefault="00387A78" w:rsidP="00387A78">
      <w:r>
        <w:t xml:space="preserve">5. </w:t>
      </w:r>
      <w:r w:rsidR="00492B17">
        <w:t>Udostępnione informacje są oznaczone autorem,  datą publikacji, dziedziną, rejestrem zmian, itp.</w:t>
      </w:r>
    </w:p>
    <w:p w:rsidR="00492B17" w:rsidRDefault="00492B17" w:rsidP="00492B17">
      <w:r>
        <w:t xml:space="preserve">6. </w:t>
      </w:r>
      <w:r>
        <w:rPr>
          <w:rFonts w:ascii="Times New Roman" w:eastAsia="Times New Roman" w:hAnsi="Symbol" w:cs="Times New Roman"/>
          <w:sz w:val="24"/>
          <w:szCs w:val="24"/>
          <w:lang w:eastAsia="pl-PL"/>
        </w:rPr>
        <w:t>Istnije podzia</w:t>
      </w:r>
      <w:r>
        <w:t>ł na menu górne, podmiotowe, przedmiotowe i techniczne. Najwyższą statystykę odwiedzin isiągnęły m.in. urząd miasta, rada miasta, oświadczenia majątkowe, zamówienia publiczne, oferty pracy, wyniki, akty prawne i inne ogłoszenia.</w:t>
      </w:r>
    </w:p>
    <w:p w:rsidR="004F601E" w:rsidRDefault="004F601E" w:rsidP="00492B17">
      <w:r>
        <w:t xml:space="preserve">7. Istnieje </w:t>
      </w:r>
      <w:r>
        <w:t>elektroniczna skrzynka podawcza ePUAP</w:t>
      </w:r>
      <w:r>
        <w:t>.</w:t>
      </w:r>
    </w:p>
    <w:p w:rsidR="00F659A1" w:rsidRDefault="004F601E" w:rsidP="00F659A1">
      <w:r>
        <w:t xml:space="preserve">8. Tak, </w:t>
      </w:r>
    </w:p>
    <w:p w:rsidR="00F659A1" w:rsidRDefault="00F659A1" w:rsidP="00F659A1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t>ul. Sikorskiego 3-4</w:t>
      </w:r>
      <w:r>
        <w:br/>
        <w:t>66-400 Gorzów Wlkp.</w:t>
      </w:r>
      <w:r>
        <w:br/>
      </w:r>
      <w:r>
        <w:br/>
        <w:t>NIP: 599-00-19-632</w:t>
      </w:r>
      <w:r>
        <w:br/>
      </w:r>
      <w:r>
        <w:br/>
        <w:t>tel.: (95)7219 500, (95)7355 500 - punkt informacyjny</w:t>
      </w:r>
      <w:r>
        <w:br/>
        <w:t>fax: (95)7219 670, (95)7355 670</w:t>
      </w:r>
      <w:r>
        <w:br/>
        <w:t xml:space="preserve">e-mail: </w:t>
      </w:r>
      <w:hyperlink r:id="rId25" w:history="1">
        <w:r>
          <w:rPr>
            <w:rStyle w:val="Hipercze"/>
          </w:rPr>
          <w:t>kancelaria@um.gorzow.pl</w:t>
        </w:r>
      </w:hyperlink>
      <w:r>
        <w:t xml:space="preserve"> </w:t>
      </w:r>
      <w:r>
        <w:br/>
        <w:t>Adres Elektronicznej Skrzynki Podawczej Urzędu Miasta Gorzowa Wlkp. na platformie ePUAP: /umgorzow/skrytka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4F601E" w:rsidRDefault="00F659A1" w:rsidP="00F659A1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9</w:t>
      </w:r>
      <w:r w:rsidR="004F601E">
        <w:rPr>
          <w:rFonts w:ascii="Times New Roman" w:eastAsia="Times New Roman" w:hAnsi="Times New Roman" w:cs="Times New Roman"/>
          <w:sz w:val="20"/>
          <w:szCs w:val="24"/>
          <w:lang w:eastAsia="pl-PL"/>
        </w:rPr>
        <w:t>.  Nie</w:t>
      </w:r>
    </w:p>
    <w:p w:rsidR="00F659A1" w:rsidRDefault="004F601E" w:rsidP="004F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10.  Nie udostępnia innych usług</w:t>
      </w:r>
    </w:p>
    <w:p w:rsidR="004F601E" w:rsidRDefault="004F601E" w:rsidP="004F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 xml:space="preserve">11. </w:t>
      </w:r>
      <w:r w:rsidR="00AC53D2">
        <w:rPr>
          <w:rFonts w:ascii="Times New Roman" w:eastAsia="Times New Roman" w:hAnsi="Times New Roman" w:cs="Times New Roman"/>
          <w:sz w:val="20"/>
          <w:szCs w:val="24"/>
          <w:lang w:eastAsia="pl-PL"/>
        </w:rPr>
        <w:t>Może się pojawić informacja na stronie Urzędu, ale jeśli ktoś jej nie odwiedzi to Urząd nie wykazuje inicjatywy w innym miejscu w celu zachęcenia do korzystania z formy internetowej.</w:t>
      </w:r>
    </w:p>
    <w:p w:rsidR="00AC53D2" w:rsidRDefault="00AC53D2" w:rsidP="004F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12. Można załatwić m.in. prawo jazdy, dowód osobisty, dowód rejestracyjny.</w:t>
      </w:r>
    </w:p>
    <w:p w:rsidR="00AC53D2" w:rsidRDefault="00AC53D2" w:rsidP="004F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13. Strona internetowa jest dostosowana do obsługi przez tel. kom.</w:t>
      </w:r>
    </w:p>
    <w:p w:rsidR="00AC53D2" w:rsidRDefault="00AC53D2" w:rsidP="004F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14. a,b, </w:t>
      </w:r>
      <w:r w:rsidR="00F659A1">
        <w:rPr>
          <w:rFonts w:ascii="Times New Roman" w:eastAsia="Times New Roman" w:hAnsi="Times New Roman" w:cs="Times New Roman"/>
          <w:sz w:val="20"/>
          <w:szCs w:val="24"/>
          <w:lang w:eastAsia="pl-PL"/>
        </w:rPr>
        <w:t>c,f</w:t>
      </w:r>
    </w:p>
    <w:p w:rsidR="00F659A1" w:rsidRDefault="00F659A1" w:rsidP="004F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15. Tak</w:t>
      </w:r>
    </w:p>
    <w:p w:rsidR="00F659A1" w:rsidRDefault="00F659A1" w:rsidP="004F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16. Tak. </w:t>
      </w:r>
    </w:p>
    <w:p w:rsidR="00944542" w:rsidRDefault="00944542" w:rsidP="004F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17. Nie.</w:t>
      </w:r>
    </w:p>
    <w:p w:rsidR="00944542" w:rsidRDefault="00944542" w:rsidP="004F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18. Nie.</w:t>
      </w:r>
    </w:p>
    <w:p w:rsidR="00944542" w:rsidRDefault="00944542" w:rsidP="004F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19. Tak. Jest to rejestr zmian.</w:t>
      </w:r>
    </w:p>
    <w:p w:rsidR="004F601E" w:rsidRDefault="00944542" w:rsidP="004F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20. Nie.</w:t>
      </w:r>
    </w:p>
    <w:p w:rsidR="00944542" w:rsidRPr="004F601E" w:rsidRDefault="00944542" w:rsidP="004F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21. </w:t>
      </w:r>
      <w:bookmarkStart w:id="0" w:name="_GoBack"/>
      <w:bookmarkEnd w:id="0"/>
    </w:p>
    <w:p w:rsidR="004F601E" w:rsidRPr="00492B17" w:rsidRDefault="004F601E" w:rsidP="00492B17"/>
    <w:sectPr w:rsidR="004F601E" w:rsidRPr="0049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3200"/>
    <w:multiLevelType w:val="multilevel"/>
    <w:tmpl w:val="A924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92"/>
    <w:rsid w:val="00090E33"/>
    <w:rsid w:val="00302AFC"/>
    <w:rsid w:val="00387A78"/>
    <w:rsid w:val="00492B17"/>
    <w:rsid w:val="004F601E"/>
    <w:rsid w:val="008F5292"/>
    <w:rsid w:val="00944542"/>
    <w:rsid w:val="00AC53D2"/>
    <w:rsid w:val="00F6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CDD70-32D7-4263-B52B-B6BA75EC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7A7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F6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rota.lubuskie.pl/umgorzow/procedury/85/wydzial/16/" TargetMode="External"/><Relationship Id="rId13" Type="http://schemas.openxmlformats.org/officeDocument/2006/relationships/hyperlink" Target="http://bip.wrota.lubuskie.pl/umgorzow/procedury/85/wydzial/22/" TargetMode="External"/><Relationship Id="rId18" Type="http://schemas.openxmlformats.org/officeDocument/2006/relationships/hyperlink" Target="http://bip.wrota.lubuskie.pl/umgorzow/procedury/85/wydzial/26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p.wrota.lubuskie.pl/umgorzow/procedury/85/wydzial/31/" TargetMode="External"/><Relationship Id="rId7" Type="http://schemas.openxmlformats.org/officeDocument/2006/relationships/hyperlink" Target="http://bip.wrota.lubuskie.pl/umgorzow/procedury/85/wydzial/15/" TargetMode="External"/><Relationship Id="rId12" Type="http://schemas.openxmlformats.org/officeDocument/2006/relationships/hyperlink" Target="http://bip.wrota.lubuskie.pl/umgorzow/procedury/85/wydzial/21/" TargetMode="External"/><Relationship Id="rId17" Type="http://schemas.openxmlformats.org/officeDocument/2006/relationships/hyperlink" Target="http://bip.wrota.lubuskie.pl/umgorzow/procedury/85/wydzial/25/" TargetMode="External"/><Relationship Id="rId25" Type="http://schemas.openxmlformats.org/officeDocument/2006/relationships/hyperlink" Target="mailto:kancelaria@um.gorzow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bip.wrota.lubuskie.pl/umgorzow/procedury/85/wydzial/24/" TargetMode="External"/><Relationship Id="rId20" Type="http://schemas.openxmlformats.org/officeDocument/2006/relationships/hyperlink" Target="http://bip.wrota.lubuskie.pl/umgorzow/procedury/85/wydzial/2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p.wrota.lubuskie.pl/umgorzow/procedury/85/wydzial/47/" TargetMode="External"/><Relationship Id="rId11" Type="http://schemas.openxmlformats.org/officeDocument/2006/relationships/hyperlink" Target="http://bip.wrota.lubuskie.pl/umgorzow/procedury/85/wydzial/19/" TargetMode="External"/><Relationship Id="rId24" Type="http://schemas.openxmlformats.org/officeDocument/2006/relationships/hyperlink" Target="http://bip.wrota.lubuskie.pl/umgorzow/procedury/85/wydzial/34/" TargetMode="External"/><Relationship Id="rId5" Type="http://schemas.openxmlformats.org/officeDocument/2006/relationships/hyperlink" Target="http://bip.wrota.lubuskie.pl/umgorzow/procedury/85/wydzial/14/" TargetMode="External"/><Relationship Id="rId15" Type="http://schemas.openxmlformats.org/officeDocument/2006/relationships/hyperlink" Target="http://bip.wrota.lubuskie.pl/umgorzow/procedury/85/wydzial/23/" TargetMode="External"/><Relationship Id="rId23" Type="http://schemas.openxmlformats.org/officeDocument/2006/relationships/hyperlink" Target="http://bip.wrota.lubuskie.pl/umgorzow/procedury/85/wydzial/33/" TargetMode="External"/><Relationship Id="rId10" Type="http://schemas.openxmlformats.org/officeDocument/2006/relationships/hyperlink" Target="http://bip.wrota.lubuskie.pl/umgorzow/procedury/85/wydzial/18/" TargetMode="External"/><Relationship Id="rId19" Type="http://schemas.openxmlformats.org/officeDocument/2006/relationships/hyperlink" Target="http://bip.wrota.lubuskie.pl/umgorzow/procedury/85/wydzial/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wrota.lubuskie.pl/umgorzow/procedury/85/wydzial/17/" TargetMode="External"/><Relationship Id="rId14" Type="http://schemas.openxmlformats.org/officeDocument/2006/relationships/hyperlink" Target="http://bip.wrota.lubuskie.pl/umgorzow/procedury/85/wydzial/45/" TargetMode="External"/><Relationship Id="rId22" Type="http://schemas.openxmlformats.org/officeDocument/2006/relationships/hyperlink" Target="http://bip.wrota.lubuskie.pl/umgorzow/procedury/85/wydzial/3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admin-WH</dc:creator>
  <cp:keywords/>
  <dc:description/>
  <cp:lastModifiedBy>admin-WH</cp:lastModifiedBy>
  <cp:revision>2</cp:revision>
  <dcterms:created xsi:type="dcterms:W3CDTF">2018-01-15T15:48:00Z</dcterms:created>
  <dcterms:modified xsi:type="dcterms:W3CDTF">2018-01-15T17:04:00Z</dcterms:modified>
</cp:coreProperties>
</file>